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0" w:type="dxa"/>
        <w:jc w:val="center"/>
        <w:tblCellSpacing w:w="0" w:type="dxa"/>
        <w:tblCellMar>
          <w:left w:w="0" w:type="dxa"/>
          <w:right w:w="0" w:type="dxa"/>
        </w:tblCellMar>
        <w:tblLook w:val="04A0" w:firstRow="1" w:lastRow="0" w:firstColumn="1" w:lastColumn="0" w:noHBand="0" w:noVBand="1"/>
      </w:tblPr>
      <w:tblGrid>
        <w:gridCol w:w="15360"/>
      </w:tblGrid>
      <w:tr w:rsidR="00BF4C3D" w:rsidRPr="00BF4C3D" w:rsidTr="00BF4C3D">
        <w:trPr>
          <w:tblCellSpacing w:w="0" w:type="dxa"/>
          <w:jc w:val="center"/>
        </w:trPr>
        <w:tc>
          <w:tcPr>
            <w:tcW w:w="0" w:type="auto"/>
            <w:vAlign w:val="center"/>
            <w:hideMark/>
          </w:tcPr>
          <w:tbl>
            <w:tblPr>
              <w:tblW w:w="15270" w:type="dxa"/>
              <w:jc w:val="center"/>
              <w:tblCellSpacing w:w="0" w:type="dxa"/>
              <w:tblCellMar>
                <w:left w:w="0" w:type="dxa"/>
                <w:right w:w="0" w:type="dxa"/>
              </w:tblCellMar>
              <w:tblLook w:val="04A0" w:firstRow="1" w:lastRow="0" w:firstColumn="1" w:lastColumn="0" w:noHBand="0" w:noVBand="1"/>
            </w:tblPr>
            <w:tblGrid>
              <w:gridCol w:w="15270"/>
            </w:tblGrid>
            <w:tr w:rsidR="00BF4C3D" w:rsidRPr="00BF4C3D">
              <w:trPr>
                <w:trHeight w:val="1920"/>
                <w:tblCellSpacing w:w="0" w:type="dxa"/>
                <w:jc w:val="center"/>
              </w:trPr>
              <w:tc>
                <w:tcPr>
                  <w:tcW w:w="0" w:type="auto"/>
                  <w:hideMark/>
                </w:tcPr>
                <w:tbl>
                  <w:tblPr>
                    <w:tblW w:w="14400" w:type="dxa"/>
                    <w:jc w:val="center"/>
                    <w:tblCellSpacing w:w="0" w:type="dxa"/>
                    <w:tblCellMar>
                      <w:left w:w="0" w:type="dxa"/>
                      <w:right w:w="0" w:type="dxa"/>
                    </w:tblCellMar>
                    <w:tblLook w:val="04A0" w:firstRow="1" w:lastRow="0" w:firstColumn="1" w:lastColumn="0" w:noHBand="0" w:noVBand="1"/>
                  </w:tblPr>
                  <w:tblGrid>
                    <w:gridCol w:w="14400"/>
                  </w:tblGrid>
                  <w:tr w:rsidR="00BF4C3D" w:rsidRPr="00BF4C3D" w:rsidTr="00BF4C3D">
                    <w:trPr>
                      <w:trHeight w:val="450"/>
                      <w:tblCellSpacing w:w="0" w:type="dxa"/>
                      <w:jc w:val="center"/>
                    </w:trPr>
                    <w:tc>
                      <w:tcPr>
                        <w:tcW w:w="0" w:type="auto"/>
                        <w:vAlign w:val="bottom"/>
                      </w:tcPr>
                      <w:p w:rsidR="00BF4C3D" w:rsidRPr="00BF4C3D" w:rsidRDefault="00140832" w:rsidP="00140832">
                        <w:pPr>
                          <w:spacing w:after="0" w:line="240" w:lineRule="auto"/>
                          <w:rPr>
                            <w:rFonts w:ascii="Verdana" w:eastAsia="Times New Roman" w:hAnsi="Verdana" w:cs="Times New Roman"/>
                            <w:sz w:val="24"/>
                            <w:szCs w:val="24"/>
                            <w:lang w:eastAsia="en-GB"/>
                          </w:rPr>
                        </w:pPr>
                        <w:r>
                          <w:rPr>
                            <w:rFonts w:ascii="Verdana" w:eastAsia="Times New Roman" w:hAnsi="Verdana" w:cs="Times New Roman"/>
                            <w:noProof/>
                            <w:sz w:val="24"/>
                            <w:szCs w:val="24"/>
                            <w:lang w:eastAsia="en-GB"/>
                          </w:rPr>
                          <w:drawing>
                            <wp:inline distT="0" distB="0" distL="0" distR="0" wp14:anchorId="5F0736FE" wp14:editId="32D5A064">
                              <wp:extent cx="56007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efficientinefficient.gif"/>
                                      <pic:cNvPicPr/>
                                    </pic:nvPicPr>
                                    <pic:blipFill>
                                      <a:blip r:embed="rId5">
                                        <a:extLst>
                                          <a:ext uri="{28A0092B-C50C-407E-A947-70E740481C1C}">
                                            <a14:useLocalDpi xmlns:a14="http://schemas.microsoft.com/office/drawing/2010/main" val="0"/>
                                          </a:ext>
                                        </a:extLst>
                                      </a:blip>
                                      <a:stretch>
                                        <a:fillRect/>
                                      </a:stretch>
                                    </pic:blipFill>
                                    <pic:spPr>
                                      <a:xfrm>
                                        <a:off x="0" y="0"/>
                                        <a:ext cx="5600700" cy="2038350"/>
                                      </a:xfrm>
                                      <a:prstGeom prst="rect">
                                        <a:avLst/>
                                      </a:prstGeom>
                                    </pic:spPr>
                                  </pic:pic>
                                </a:graphicData>
                              </a:graphic>
                            </wp:inline>
                          </w:drawing>
                        </w:r>
                      </w:p>
                    </w:tc>
                  </w:tr>
                  <w:tr w:rsidR="00BF4C3D" w:rsidRPr="00BF4C3D" w:rsidTr="00BF4C3D">
                    <w:trPr>
                      <w:trHeight w:val="675"/>
                      <w:tblCellSpacing w:w="0" w:type="dxa"/>
                      <w:jc w:val="center"/>
                    </w:trPr>
                    <w:tc>
                      <w:tcPr>
                        <w:tcW w:w="0" w:type="auto"/>
                        <w:vAlign w:val="center"/>
                      </w:tcPr>
                      <w:tbl>
                        <w:tblPr>
                          <w:tblpPr w:leftFromText="180" w:rightFromText="180" w:vertAnchor="text" w:horzAnchor="margin" w:tblpY="-201"/>
                          <w:tblOverlap w:val="never"/>
                          <w:tblW w:w="13785" w:type="dxa"/>
                          <w:tblCellSpacing w:w="0" w:type="dxa"/>
                          <w:tblCellMar>
                            <w:left w:w="0" w:type="dxa"/>
                            <w:right w:w="0" w:type="dxa"/>
                          </w:tblCellMar>
                          <w:tblLook w:val="04A0" w:firstRow="1" w:lastRow="0" w:firstColumn="1" w:lastColumn="0" w:noHBand="0" w:noVBand="1"/>
                        </w:tblPr>
                        <w:tblGrid>
                          <w:gridCol w:w="8775"/>
                          <w:gridCol w:w="315"/>
                          <w:gridCol w:w="4695"/>
                        </w:tblGrid>
                        <w:tr w:rsidR="00140832" w:rsidRPr="007A291A" w:rsidTr="00140832">
                          <w:trPr>
                            <w:tblCellSpacing w:w="0" w:type="dxa"/>
                          </w:trPr>
                          <w:tc>
                            <w:tcPr>
                              <w:tcW w:w="8775" w:type="dxa"/>
                              <w:hideMark/>
                            </w:tcPr>
                            <w:p w:rsidR="00140832" w:rsidRPr="007A291A" w:rsidRDefault="00140832" w:rsidP="00196753">
                              <w:pPr>
                                <w:spacing w:before="100" w:beforeAutospacing="1" w:after="100" w:afterAutospacing="1" w:line="240" w:lineRule="auto"/>
                                <w:outlineLvl w:val="0"/>
                                <w:rPr>
                                  <w:rFonts w:ascii="Verdana" w:eastAsia="Times New Roman" w:hAnsi="Verdana" w:cs="Arial"/>
                                  <w:b/>
                                  <w:bCs/>
                                  <w:color w:val="FFFFFF"/>
                                  <w:spacing w:val="-15"/>
                                  <w:kern w:val="36"/>
                                  <w:sz w:val="18"/>
                                  <w:szCs w:val="41"/>
                                  <w:lang w:eastAsia="en-GB"/>
                                </w:rPr>
                              </w:pPr>
                              <w:r w:rsidRPr="00F05790">
                                <w:rPr>
                                  <w:rFonts w:ascii="Verdana" w:eastAsia="Times New Roman" w:hAnsi="Verdana" w:cs="Arial"/>
                                  <w:b/>
                                  <w:color w:val="000000"/>
                                  <w:sz w:val="28"/>
                                  <w:szCs w:val="28"/>
                                  <w:lang w:eastAsia="en-GB"/>
                                </w:rPr>
                                <w:t>Energy Inspectors</w:t>
                              </w:r>
                              <w:r>
                                <w:rPr>
                                  <w:rFonts w:ascii="Verdana" w:eastAsia="Times New Roman" w:hAnsi="Verdana" w:cs="Arial"/>
                                  <w:b/>
                                  <w:color w:val="000000"/>
                                  <w:sz w:val="18"/>
                                  <w:szCs w:val="18"/>
                                  <w:lang w:eastAsia="en-GB"/>
                                </w:rPr>
                                <w:t xml:space="preserve"> </w:t>
                              </w:r>
                              <w:r w:rsidRPr="007A291A">
                                <w:rPr>
                                  <w:rFonts w:ascii="Verdana" w:eastAsia="Times New Roman" w:hAnsi="Verdana" w:cs="Arial"/>
                                  <w:b/>
                                  <w:color w:val="000000"/>
                                  <w:sz w:val="18"/>
                                  <w:szCs w:val="18"/>
                                  <w:lang w:eastAsia="en-GB"/>
                                </w:rPr>
                                <w:t xml:space="preserve">and our associated partner sites recognise the importance of protecting the personal information you submit to us and the privacy of that data. By using the Web site you are consenting to the collection and use of this personal information as set out below. If you have any requests concerning this or any questions regarding our practices please contact us. </w:t>
                              </w:r>
                            </w:p>
                            <w:p w:rsidR="00140832" w:rsidRPr="00140832" w:rsidRDefault="00140832" w:rsidP="00140832">
                              <w:pPr>
                                <w:spacing w:before="100" w:beforeAutospacing="1" w:after="100" w:afterAutospacing="1" w:line="240" w:lineRule="auto"/>
                                <w:outlineLvl w:val="1"/>
                                <w:rPr>
                                  <w:rFonts w:ascii="Verdana" w:eastAsia="Times New Roman" w:hAnsi="Verdana" w:cs="Arial"/>
                                  <w:b/>
                                  <w:bCs/>
                                  <w:color w:val="0872C9"/>
                                  <w:sz w:val="18"/>
                                  <w:szCs w:val="21"/>
                                  <w:lang w:eastAsia="en-GB"/>
                                </w:rPr>
                              </w:pPr>
                              <w:r w:rsidRPr="007A291A">
                                <w:rPr>
                                  <w:rFonts w:ascii="Verdana" w:eastAsia="Times New Roman" w:hAnsi="Verdana" w:cs="Arial"/>
                                  <w:b/>
                                  <w:bCs/>
                                  <w:color w:val="0872C9"/>
                                  <w:sz w:val="18"/>
                                  <w:szCs w:val="21"/>
                                  <w:lang w:eastAsia="en-GB"/>
                                </w:rPr>
                                <w:t xml:space="preserve">Visitors to our website </w:t>
                              </w:r>
                              <w:r>
                                <w:rPr>
                                  <w:rFonts w:ascii="Verdana" w:eastAsia="Times New Roman" w:hAnsi="Verdana" w:cs="Arial"/>
                                  <w:b/>
                                  <w:bCs/>
                                  <w:color w:val="0872C9"/>
                                  <w:sz w:val="18"/>
                                  <w:szCs w:val="21"/>
                                  <w:lang w:eastAsia="en-GB"/>
                                </w:rPr>
                                <w:t xml:space="preserve">   </w:t>
                              </w:r>
                              <w:r w:rsidRPr="007A291A">
                                <w:rPr>
                                  <w:rFonts w:ascii="Verdana" w:eastAsia="Times New Roman" w:hAnsi="Verdana" w:cs="Arial"/>
                                  <w:b/>
                                  <w:color w:val="000000"/>
                                  <w:sz w:val="18"/>
                                  <w:szCs w:val="18"/>
                                  <w:lang w:eastAsia="en-GB"/>
                                </w:rPr>
                                <w:t xml:space="preserve">When someone visits one of our websites we collect standard internet log information and details of visitor behaviour patterns. We do this to find out things such as the number of visitors to the various parts of the </w:t>
                              </w:r>
                              <w:bookmarkStart w:id="0" w:name="_GoBack"/>
                              <w:bookmarkEnd w:id="0"/>
                              <w:r>
                                <w:rPr>
                                  <w:rFonts w:ascii="Verdana" w:eastAsia="Times New Roman" w:hAnsi="Verdana" w:cs="Arial"/>
                                  <w:b/>
                                  <w:color w:val="000000"/>
                                  <w:sz w:val="18"/>
                                  <w:szCs w:val="18"/>
                                  <w:lang w:eastAsia="en-GB"/>
                                </w:rPr>
                                <w:t xml:space="preserve">Energy Inspectors </w:t>
                              </w:r>
                              <w:r w:rsidRPr="007A291A">
                                <w:rPr>
                                  <w:rFonts w:ascii="Verdana" w:eastAsia="Times New Roman" w:hAnsi="Verdana" w:cs="Arial"/>
                                  <w:b/>
                                  <w:color w:val="000000"/>
                                  <w:sz w:val="18"/>
                                  <w:szCs w:val="18"/>
                                  <w:lang w:eastAsia="en-GB"/>
                                </w:rPr>
                                <w:t xml:space="preserve">website. We only collect this information in a way which does not identify you and we do not make any attempt to find out the identities of those visiting our website. </w:t>
                              </w:r>
                            </w:p>
                            <w:p w:rsidR="00140832" w:rsidRPr="007A291A" w:rsidRDefault="00140832" w:rsidP="00196753">
                              <w:pPr>
                                <w:spacing w:before="100" w:beforeAutospacing="1" w:after="100" w:afterAutospacing="1" w:line="270" w:lineRule="atLeast"/>
                                <w:rPr>
                                  <w:rFonts w:ascii="Verdana" w:eastAsia="Times New Roman" w:hAnsi="Verdana" w:cs="Arial"/>
                                  <w:b/>
                                  <w:color w:val="000000"/>
                                  <w:sz w:val="18"/>
                                  <w:szCs w:val="18"/>
                                  <w:lang w:eastAsia="en-GB"/>
                                </w:rPr>
                              </w:pPr>
                              <w:r w:rsidRPr="007A291A">
                                <w:rPr>
                                  <w:rFonts w:ascii="Verdana" w:eastAsia="Times New Roman" w:hAnsi="Verdana" w:cs="Arial"/>
                                  <w:b/>
                                  <w:color w:val="000000"/>
                                  <w:sz w:val="18"/>
                                  <w:szCs w:val="18"/>
                                  <w:lang w:eastAsia="en-GB"/>
                                </w:rPr>
                                <w:t>We use Google Analytics to help analyse use of our website. This tool uses 'cookies', which are text files placed on your computer, the information generated by the cookie about your use of the website (including your IP address) is transmitted to Google. This information is then used to evaluate visitors’ use of the website and to compile statistical reports on website activity for</w:t>
                              </w:r>
                              <w:r>
                                <w:rPr>
                                  <w:rFonts w:ascii="Verdana" w:eastAsia="Times New Roman" w:hAnsi="Verdana" w:cs="Arial"/>
                                  <w:b/>
                                  <w:color w:val="000000"/>
                                  <w:sz w:val="18"/>
                                  <w:szCs w:val="18"/>
                                  <w:lang w:eastAsia="en-GB"/>
                                </w:rPr>
                                <w:t xml:space="preserve"> Energy Inspectors</w:t>
                              </w:r>
                              <w:r w:rsidRPr="007A291A">
                                <w:rPr>
                                  <w:rFonts w:ascii="Verdana" w:eastAsia="Times New Roman" w:hAnsi="Verdana" w:cs="Arial"/>
                                  <w:b/>
                                  <w:color w:val="000000"/>
                                  <w:sz w:val="18"/>
                                  <w:szCs w:val="18"/>
                                  <w:lang w:eastAsia="en-GB"/>
                                </w:rPr>
                                <w:t xml:space="preserve">. If you wish to find out more about cookies, including how to control and delete them please visit </w:t>
                              </w:r>
                              <w:hyperlink r:id="rId6" w:history="1">
                                <w:r w:rsidRPr="007A291A">
                                  <w:rPr>
                                    <w:rFonts w:ascii="Verdana" w:eastAsia="Times New Roman" w:hAnsi="Verdana" w:cs="Arial"/>
                                    <w:b/>
                                    <w:color w:val="0000FF"/>
                                    <w:sz w:val="18"/>
                                    <w:szCs w:val="18"/>
                                    <w:u w:val="single"/>
                                    <w:lang w:eastAsia="en-GB"/>
                                  </w:rPr>
                                  <w:t>www.aboutcookies.org</w:t>
                                </w:r>
                              </w:hyperlink>
                              <w:r w:rsidRPr="007A291A">
                                <w:rPr>
                                  <w:rFonts w:ascii="Verdana" w:eastAsia="Times New Roman" w:hAnsi="Verdana" w:cs="Arial"/>
                                  <w:b/>
                                  <w:color w:val="000000"/>
                                  <w:sz w:val="18"/>
                                  <w:szCs w:val="18"/>
                                  <w:lang w:eastAsia="en-GB"/>
                                </w:rPr>
                                <w:t xml:space="preserve"> or read more about Google’s privacy policy at </w:t>
                              </w:r>
                              <w:hyperlink r:id="rId7" w:history="1">
                                <w:r w:rsidRPr="007A291A">
                                  <w:rPr>
                                    <w:rFonts w:ascii="Verdana" w:eastAsia="Times New Roman" w:hAnsi="Verdana" w:cs="Arial"/>
                                    <w:b/>
                                    <w:color w:val="0000FF"/>
                                    <w:sz w:val="18"/>
                                    <w:szCs w:val="18"/>
                                    <w:u w:val="single"/>
                                    <w:lang w:eastAsia="en-GB"/>
                                  </w:rPr>
                                  <w:t>www.google.co.uk/privacy.html</w:t>
                                </w:r>
                              </w:hyperlink>
                              <w:r w:rsidRPr="007A291A">
                                <w:rPr>
                                  <w:rFonts w:ascii="Verdana" w:eastAsia="Times New Roman" w:hAnsi="Verdana" w:cs="Arial"/>
                                  <w:b/>
                                  <w:color w:val="000000"/>
                                  <w:sz w:val="18"/>
                                  <w:szCs w:val="18"/>
                                  <w:lang w:eastAsia="en-GB"/>
                                </w:rPr>
                                <w:t xml:space="preserve">. </w:t>
                              </w:r>
                            </w:p>
                            <w:p w:rsidR="00140832" w:rsidRPr="007A291A" w:rsidRDefault="00140832" w:rsidP="00196753">
                              <w:pPr>
                                <w:spacing w:before="100" w:beforeAutospacing="1" w:after="100" w:afterAutospacing="1" w:line="270" w:lineRule="atLeast"/>
                                <w:rPr>
                                  <w:rFonts w:ascii="Verdana" w:eastAsia="Times New Roman" w:hAnsi="Verdana" w:cs="Arial"/>
                                  <w:b/>
                                  <w:color w:val="000000"/>
                                  <w:sz w:val="18"/>
                                  <w:szCs w:val="18"/>
                                  <w:lang w:eastAsia="en-GB"/>
                                </w:rPr>
                              </w:pPr>
                              <w:r>
                                <w:rPr>
                                  <w:rFonts w:ascii="Verdana" w:eastAsia="Times New Roman" w:hAnsi="Verdana" w:cs="Arial"/>
                                  <w:b/>
                                  <w:color w:val="000000"/>
                                  <w:sz w:val="18"/>
                                  <w:szCs w:val="18"/>
                                  <w:lang w:eastAsia="en-GB"/>
                                </w:rPr>
                                <w:t xml:space="preserve">Energy Inspectors </w:t>
                              </w:r>
                              <w:r w:rsidRPr="007A291A">
                                <w:rPr>
                                  <w:rFonts w:ascii="Verdana" w:eastAsia="Times New Roman" w:hAnsi="Verdana" w:cs="Arial"/>
                                  <w:b/>
                                  <w:color w:val="000000"/>
                                  <w:sz w:val="18"/>
                                  <w:szCs w:val="18"/>
                                  <w:lang w:eastAsia="en-GB"/>
                                </w:rPr>
                                <w:t>will not (and will not allow any third party) to use the statistical analytics tool to track or to collect any personally identifiable information of visitors to our site. We will not associate any data gathered from this site with any personally identifying information from any source as part of our use of the Google statistical analytics tool.</w:t>
                              </w:r>
                            </w:p>
                            <w:p w:rsidR="00140832" w:rsidRPr="007A291A" w:rsidRDefault="00140832" w:rsidP="00196753">
                              <w:pPr>
                                <w:spacing w:before="100" w:beforeAutospacing="1" w:after="100" w:afterAutospacing="1" w:line="270" w:lineRule="atLeast"/>
                                <w:rPr>
                                  <w:rFonts w:ascii="Verdana" w:eastAsia="Times New Roman" w:hAnsi="Verdana" w:cs="Arial"/>
                                  <w:b/>
                                  <w:color w:val="000000"/>
                                  <w:sz w:val="18"/>
                                  <w:szCs w:val="18"/>
                                  <w:lang w:eastAsia="en-GB"/>
                                </w:rPr>
                              </w:pPr>
                              <w:proofErr w:type="gramStart"/>
                              <w:r>
                                <w:rPr>
                                  <w:rFonts w:ascii="Verdana" w:eastAsia="Times New Roman" w:hAnsi="Verdana" w:cs="Arial"/>
                                  <w:b/>
                                  <w:color w:val="000000"/>
                                  <w:sz w:val="18"/>
                                  <w:szCs w:val="18"/>
                                  <w:lang w:eastAsia="en-GB"/>
                                </w:rPr>
                                <w:lastRenderedPageBreak/>
                                <w:t>my</w:t>
                              </w:r>
                              <w:proofErr w:type="gramEnd"/>
                              <w:r>
                                <w:rPr>
                                  <w:rFonts w:ascii="Verdana" w:eastAsia="Times New Roman" w:hAnsi="Verdana" w:cs="Arial"/>
                                  <w:b/>
                                  <w:color w:val="000000"/>
                                  <w:sz w:val="18"/>
                                  <w:szCs w:val="18"/>
                                  <w:lang w:eastAsia="en-GB"/>
                                </w:rPr>
                                <w:t xml:space="preserve"> energyinspectors.com </w:t>
                              </w:r>
                              <w:r w:rsidRPr="007A291A">
                                <w:rPr>
                                  <w:rFonts w:ascii="Verdana" w:eastAsia="Times New Roman" w:hAnsi="Verdana" w:cs="Arial"/>
                                  <w:b/>
                                  <w:color w:val="000000"/>
                                  <w:sz w:val="18"/>
                                  <w:szCs w:val="18"/>
                                  <w:lang w:eastAsia="en-GB"/>
                                </w:rPr>
                                <w:t xml:space="preserve">uses Third party vendors, including Google to show ads on sites on the internet. To do this third party vendors, including Google use cookies to serve ads based on a user's prior visits to </w:t>
                              </w:r>
                              <w:r>
                                <w:rPr>
                                  <w:rFonts w:ascii="Verdana" w:eastAsia="Times New Roman" w:hAnsi="Verdana" w:cs="Arial"/>
                                  <w:b/>
                                  <w:color w:val="000000"/>
                                  <w:sz w:val="18"/>
                                  <w:szCs w:val="18"/>
                                  <w:lang w:eastAsia="en-GB"/>
                                </w:rPr>
                                <w:t>my energyinspectors.com</w:t>
                              </w:r>
                              <w:r w:rsidRPr="007A291A">
                                <w:rPr>
                                  <w:rFonts w:ascii="Verdana" w:eastAsia="Times New Roman" w:hAnsi="Verdana" w:cs="Arial"/>
                                  <w:b/>
                                  <w:color w:val="000000"/>
                                  <w:sz w:val="18"/>
                                  <w:szCs w:val="18"/>
                                  <w:lang w:eastAsia="en-GB"/>
                                </w:rPr>
                                <w:br/>
                                <w:t>Users may opt out of Google's use of cookies by visiting the Google advertising opt-out page (Alternatively you can opt out of a third party vendor's use of cookies by visiting the Network Advertising Initiative opt out page.)</w:t>
                              </w:r>
                              <w:r w:rsidRPr="007A291A">
                                <w:rPr>
                                  <w:rFonts w:ascii="Verdana" w:eastAsia="Times New Roman" w:hAnsi="Verdana" w:cs="Arial"/>
                                  <w:b/>
                                  <w:color w:val="000000"/>
                                  <w:sz w:val="18"/>
                                  <w:szCs w:val="18"/>
                                  <w:lang w:eastAsia="en-GB"/>
                                </w:rPr>
                                <w:br/>
                              </w:r>
                              <w:hyperlink r:id="rId8" w:history="1">
                                <w:r w:rsidRPr="007A291A">
                                  <w:rPr>
                                    <w:rFonts w:ascii="Verdana" w:eastAsia="Times New Roman" w:hAnsi="Verdana" w:cs="Arial"/>
                                    <w:b/>
                                    <w:color w:val="0000FF"/>
                                    <w:sz w:val="18"/>
                                    <w:szCs w:val="18"/>
                                    <w:u w:val="single"/>
                                    <w:lang w:eastAsia="en-GB"/>
                                  </w:rPr>
                                  <w:t>Google advertising opt-out page</w:t>
                                </w:r>
                              </w:hyperlink>
                              <w:r w:rsidRPr="007A291A">
                                <w:rPr>
                                  <w:rFonts w:ascii="Verdana" w:eastAsia="Times New Roman" w:hAnsi="Verdana" w:cs="Arial"/>
                                  <w:b/>
                                  <w:color w:val="000000"/>
                                  <w:sz w:val="18"/>
                                  <w:szCs w:val="18"/>
                                  <w:lang w:eastAsia="en-GB"/>
                                </w:rPr>
                                <w:br/>
                              </w:r>
                              <w:hyperlink r:id="rId9" w:history="1">
                                <w:r w:rsidRPr="007A291A">
                                  <w:rPr>
                                    <w:rFonts w:ascii="Verdana" w:eastAsia="Times New Roman" w:hAnsi="Verdana" w:cs="Arial"/>
                                    <w:b/>
                                    <w:color w:val="0000FF"/>
                                    <w:sz w:val="18"/>
                                    <w:szCs w:val="18"/>
                                    <w:u w:val="single"/>
                                    <w:lang w:eastAsia="en-GB"/>
                                  </w:rPr>
                                  <w:t>Network Advertising Initiative opt out page</w:t>
                                </w:r>
                              </w:hyperlink>
                            </w:p>
                            <w:p w:rsidR="00140832" w:rsidRPr="007A291A" w:rsidRDefault="00140832" w:rsidP="00196753">
                              <w:pPr>
                                <w:spacing w:before="100" w:beforeAutospacing="1" w:after="100" w:afterAutospacing="1" w:line="240" w:lineRule="auto"/>
                                <w:outlineLvl w:val="1"/>
                                <w:rPr>
                                  <w:rFonts w:ascii="Verdana" w:eastAsia="Times New Roman" w:hAnsi="Verdana" w:cs="Arial"/>
                                  <w:b/>
                                  <w:bCs/>
                                  <w:color w:val="0872C9"/>
                                  <w:sz w:val="18"/>
                                  <w:szCs w:val="21"/>
                                  <w:lang w:eastAsia="en-GB"/>
                                </w:rPr>
                              </w:pPr>
                              <w:r w:rsidRPr="007A291A">
                                <w:rPr>
                                  <w:rFonts w:ascii="Verdana" w:eastAsia="Times New Roman" w:hAnsi="Verdana" w:cs="Arial"/>
                                  <w:b/>
                                  <w:bCs/>
                                  <w:color w:val="0872C9"/>
                                  <w:sz w:val="18"/>
                                  <w:szCs w:val="21"/>
                                  <w:lang w:eastAsia="en-GB"/>
                                </w:rPr>
                                <w:t>Personal Information</w:t>
                              </w:r>
                            </w:p>
                            <w:p w:rsidR="00140832" w:rsidRPr="007A291A" w:rsidRDefault="00140832" w:rsidP="00196753">
                              <w:pPr>
                                <w:spacing w:before="100" w:beforeAutospacing="1" w:after="100" w:afterAutospacing="1" w:line="270" w:lineRule="atLeast"/>
                                <w:rPr>
                                  <w:rFonts w:ascii="Verdana" w:eastAsia="Times New Roman" w:hAnsi="Verdana" w:cs="Arial"/>
                                  <w:b/>
                                  <w:color w:val="000000"/>
                                  <w:sz w:val="18"/>
                                  <w:szCs w:val="18"/>
                                  <w:lang w:eastAsia="en-GB"/>
                                </w:rPr>
                              </w:pPr>
                              <w:r>
                                <w:rPr>
                                  <w:rFonts w:ascii="Verdana" w:eastAsia="Times New Roman" w:hAnsi="Verdana" w:cs="Arial"/>
                                  <w:b/>
                                  <w:color w:val="000000"/>
                                  <w:sz w:val="18"/>
                                  <w:szCs w:val="18"/>
                                  <w:lang w:eastAsia="en-GB"/>
                                </w:rPr>
                                <w:t xml:space="preserve">Energy Inspectors </w:t>
                              </w:r>
                              <w:r w:rsidRPr="007A291A">
                                <w:rPr>
                                  <w:rFonts w:ascii="Verdana" w:eastAsia="Times New Roman" w:hAnsi="Verdana" w:cs="Arial"/>
                                  <w:b/>
                                  <w:color w:val="000000"/>
                                  <w:sz w:val="18"/>
                                  <w:szCs w:val="18"/>
                                  <w:lang w:eastAsia="en-GB"/>
                                </w:rPr>
                                <w:t xml:space="preserve">will only collect personal information that is given by you when you submit a contact form requesting us to contact you. We use this information to enable us to process or qualify your enquiry or any request you have made for a quote. Please note that for your protection, telephone calls may be recorded and monitored. To opt out of future emails, phone calls, or other direct communications please contact us via the </w:t>
                              </w:r>
                              <w:r>
                                <w:rPr>
                                  <w:rFonts w:ascii="Verdana" w:eastAsia="Times New Roman" w:hAnsi="Verdana" w:cs="Arial"/>
                                  <w:b/>
                                  <w:color w:val="000000"/>
                                  <w:sz w:val="18"/>
                                  <w:szCs w:val="18"/>
                                  <w:lang w:eastAsia="en-GB"/>
                                </w:rPr>
                                <w:t>website.</w:t>
                              </w:r>
                            </w:p>
                          </w:tc>
                          <w:tc>
                            <w:tcPr>
                              <w:tcW w:w="315" w:type="dxa"/>
                              <w:vAlign w:val="center"/>
                              <w:hideMark/>
                            </w:tcPr>
                            <w:p w:rsidR="00140832" w:rsidRPr="007A291A" w:rsidRDefault="00140832" w:rsidP="00196753">
                              <w:pPr>
                                <w:spacing w:after="0" w:line="240" w:lineRule="auto"/>
                                <w:rPr>
                                  <w:rFonts w:ascii="Verdana" w:eastAsia="Times New Roman" w:hAnsi="Verdana" w:cs="Times New Roman"/>
                                  <w:b/>
                                  <w:sz w:val="18"/>
                                  <w:szCs w:val="24"/>
                                  <w:lang w:eastAsia="en-GB"/>
                                </w:rPr>
                              </w:pPr>
                            </w:p>
                          </w:tc>
                          <w:tc>
                            <w:tcPr>
                              <w:tcW w:w="4695" w:type="dxa"/>
                              <w:hideMark/>
                            </w:tcPr>
                            <w:p w:rsidR="00140832" w:rsidRPr="007A291A" w:rsidRDefault="00140832" w:rsidP="00196753">
                              <w:pPr>
                                <w:spacing w:after="0" w:line="240" w:lineRule="auto"/>
                                <w:jc w:val="center"/>
                                <w:rPr>
                                  <w:rFonts w:ascii="Verdana" w:eastAsia="Times New Roman" w:hAnsi="Verdana" w:cs="Times New Roman"/>
                                  <w:b/>
                                  <w:sz w:val="18"/>
                                  <w:szCs w:val="24"/>
                                  <w:lang w:eastAsia="en-GB"/>
                                </w:rPr>
                              </w:pPr>
                            </w:p>
                          </w:tc>
                        </w:tr>
                      </w:tbl>
                      <w:p w:rsidR="00BF4C3D" w:rsidRPr="00BF4C3D" w:rsidRDefault="00BF4C3D" w:rsidP="00BF4C3D">
                        <w:pPr>
                          <w:spacing w:after="0" w:line="240" w:lineRule="auto"/>
                          <w:rPr>
                            <w:rFonts w:ascii="Verdana" w:eastAsia="Times New Roman" w:hAnsi="Verdana" w:cs="Times New Roman"/>
                            <w:sz w:val="24"/>
                            <w:szCs w:val="24"/>
                            <w:lang w:eastAsia="en-GB"/>
                          </w:rPr>
                        </w:pPr>
                      </w:p>
                    </w:tc>
                  </w:tr>
                  <w:tr w:rsidR="00BF4C3D" w:rsidRPr="00BF4C3D" w:rsidTr="00BF4C3D">
                    <w:trPr>
                      <w:tblCellSpacing w:w="0" w:type="dxa"/>
                      <w:jc w:val="center"/>
                    </w:trPr>
                    <w:tc>
                      <w:tcPr>
                        <w:tcW w:w="0" w:type="auto"/>
                        <w:vAlign w:val="center"/>
                      </w:tcPr>
                      <w:p w:rsidR="00BF4C3D" w:rsidRPr="00BF4C3D" w:rsidRDefault="00BF4C3D" w:rsidP="00BF4C3D">
                        <w:pPr>
                          <w:spacing w:after="0" w:line="240" w:lineRule="auto"/>
                          <w:rPr>
                            <w:rFonts w:ascii="Verdana" w:eastAsia="Times New Roman" w:hAnsi="Verdana" w:cs="Times New Roman"/>
                            <w:sz w:val="24"/>
                            <w:szCs w:val="24"/>
                            <w:lang w:eastAsia="en-GB"/>
                          </w:rPr>
                        </w:pPr>
                      </w:p>
                    </w:tc>
                  </w:tr>
                </w:tbl>
                <w:p w:rsidR="00BF4C3D" w:rsidRPr="00BF4C3D" w:rsidRDefault="00BF4C3D" w:rsidP="00F05790">
                  <w:pPr>
                    <w:tabs>
                      <w:tab w:val="left" w:pos="1155"/>
                      <w:tab w:val="center" w:pos="7635"/>
                    </w:tabs>
                    <w:spacing w:after="0" w:line="240" w:lineRule="auto"/>
                    <w:rPr>
                      <w:rFonts w:ascii="Verdana" w:eastAsia="Times New Roman" w:hAnsi="Verdana" w:cs="Times New Roman"/>
                      <w:sz w:val="24"/>
                      <w:szCs w:val="24"/>
                      <w:lang w:eastAsia="en-GB"/>
                    </w:rPr>
                  </w:pPr>
                </w:p>
              </w:tc>
            </w:tr>
            <w:tr w:rsidR="00BF4C3D" w:rsidRPr="00BF4C3D">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4430"/>
                  </w:tblGrid>
                  <w:tr w:rsidR="00BF4C3D" w:rsidRPr="007A291A">
                    <w:trPr>
                      <w:tblCellSpacing w:w="0" w:type="dxa"/>
                      <w:jc w:val="center"/>
                    </w:trPr>
                    <w:tc>
                      <w:tcPr>
                        <w:tcW w:w="0" w:type="auto"/>
                        <w:vAlign w:val="center"/>
                        <w:hideMark/>
                      </w:tcPr>
                      <w:tbl>
                        <w:tblPr>
                          <w:tblW w:w="14430" w:type="dxa"/>
                          <w:tblCellSpacing w:w="0" w:type="dxa"/>
                          <w:tblCellMar>
                            <w:left w:w="0" w:type="dxa"/>
                            <w:right w:w="0" w:type="dxa"/>
                          </w:tblCellMar>
                          <w:tblLook w:val="04A0" w:firstRow="1" w:lastRow="0" w:firstColumn="1" w:lastColumn="0" w:noHBand="0" w:noVBand="1"/>
                        </w:tblPr>
                        <w:tblGrid>
                          <w:gridCol w:w="14430"/>
                        </w:tblGrid>
                        <w:tr w:rsidR="00BF4C3D" w:rsidRPr="007A291A" w:rsidTr="00140832">
                          <w:trPr>
                            <w:trHeight w:val="810"/>
                            <w:tblCellSpacing w:w="0" w:type="dxa"/>
                          </w:trPr>
                          <w:tc>
                            <w:tcPr>
                              <w:tcW w:w="0" w:type="auto"/>
                              <w:vAlign w:val="center"/>
                            </w:tcPr>
                            <w:p w:rsidR="00BF4C3D" w:rsidRPr="007A291A" w:rsidRDefault="00BF4C3D" w:rsidP="00F05790">
                              <w:pPr>
                                <w:spacing w:after="0" w:line="240" w:lineRule="auto"/>
                                <w:rPr>
                                  <w:rFonts w:ascii="Verdana" w:eastAsia="Times New Roman" w:hAnsi="Verdana" w:cs="Times New Roman"/>
                                  <w:sz w:val="18"/>
                                  <w:szCs w:val="24"/>
                                  <w:lang w:eastAsia="en-GB"/>
                                </w:rPr>
                              </w:pPr>
                            </w:p>
                          </w:tc>
                        </w:tr>
                        <w:tr w:rsidR="00BF4C3D" w:rsidRPr="007A291A" w:rsidTr="00140832">
                          <w:trPr>
                            <w:trHeight w:val="240"/>
                            <w:tblCellSpacing w:w="0" w:type="dxa"/>
                          </w:trPr>
                          <w:tc>
                            <w:tcPr>
                              <w:tcW w:w="0" w:type="auto"/>
                              <w:vAlign w:val="center"/>
                            </w:tcPr>
                            <w:p w:rsidR="00BF4C3D" w:rsidRPr="007A291A" w:rsidRDefault="00BF4C3D" w:rsidP="00BF4C3D">
                              <w:pPr>
                                <w:spacing w:after="0" w:line="240" w:lineRule="auto"/>
                                <w:rPr>
                                  <w:rFonts w:ascii="Verdana" w:eastAsia="Times New Roman" w:hAnsi="Verdana" w:cs="Times New Roman"/>
                                  <w:sz w:val="18"/>
                                  <w:szCs w:val="24"/>
                                  <w:lang w:eastAsia="en-GB"/>
                                </w:rPr>
                              </w:pPr>
                            </w:p>
                          </w:tc>
                        </w:tr>
                        <w:tr w:rsidR="00BF4C3D" w:rsidRPr="007A291A">
                          <w:trPr>
                            <w:tblCellSpacing w:w="0" w:type="dxa"/>
                            <w:hidden/>
                          </w:trPr>
                          <w:tc>
                            <w:tcPr>
                              <w:tcW w:w="14430" w:type="dxa"/>
                              <w:vAlign w:val="center"/>
                              <w:hideMark/>
                            </w:tcPr>
                            <w:p w:rsidR="00BF4C3D" w:rsidRPr="007A291A" w:rsidRDefault="00BF4C3D" w:rsidP="00BF4C3D">
                              <w:pPr>
                                <w:pBdr>
                                  <w:bottom w:val="single" w:sz="6" w:space="1" w:color="auto"/>
                                </w:pBdr>
                                <w:spacing w:after="0" w:line="240" w:lineRule="auto"/>
                                <w:rPr>
                                  <w:rFonts w:ascii="Verdana" w:eastAsia="Times New Roman" w:hAnsi="Verdana" w:cs="Arial"/>
                                  <w:vanish/>
                                  <w:sz w:val="18"/>
                                  <w:szCs w:val="16"/>
                                  <w:lang w:eastAsia="en-GB"/>
                                </w:rPr>
                              </w:pPr>
                              <w:r w:rsidRPr="007A291A">
                                <w:rPr>
                                  <w:rFonts w:ascii="Verdana" w:eastAsia="Times New Roman" w:hAnsi="Verdana" w:cs="Arial"/>
                                  <w:vanish/>
                                  <w:sz w:val="18"/>
                                  <w:szCs w:val="16"/>
                                  <w:lang w:eastAsia="en-GB"/>
                                </w:rPr>
                                <w:t>Top of Form</w:t>
                              </w:r>
                            </w:p>
                            <w:p w:rsidR="00BF4C3D" w:rsidRPr="007A291A" w:rsidRDefault="00BF4C3D" w:rsidP="00BF4C3D">
                              <w:pPr>
                                <w:spacing w:after="0" w:line="240" w:lineRule="auto"/>
                                <w:jc w:val="center"/>
                                <w:rPr>
                                  <w:rFonts w:ascii="Verdana" w:eastAsia="Times New Roman" w:hAnsi="Verdana" w:cs="Times New Roman"/>
                                  <w:sz w:val="18"/>
                                  <w:szCs w:val="24"/>
                                  <w:lang w:eastAsia="en-GB"/>
                                </w:rPr>
                              </w:pPr>
                              <w:r w:rsidRPr="007A291A">
                                <w:rPr>
                                  <w:rFonts w:ascii="Verdana" w:eastAsia="Times New Roman" w:hAnsi="Verdana" w:cs="Times New Roman"/>
                                  <w:sz w:val="18"/>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0" o:title=""/>
                                  </v:shape>
                                  <w:control r:id="rId11" w:name="DefaultOcxName" w:shapeid="_x0000_i1032"/>
                                </w:object>
                              </w:r>
                              <w:r w:rsidRPr="007A291A">
                                <w:rPr>
                                  <w:rFonts w:ascii="Verdana" w:eastAsia="Times New Roman" w:hAnsi="Verdana" w:cs="Times New Roman"/>
                                  <w:sz w:val="18"/>
                                  <w:szCs w:val="24"/>
                                </w:rPr>
                                <w:object w:dxaOrig="1440" w:dyaOrig="1440">
                                  <v:shape id="_x0000_i1035" type="#_x0000_t75" style="width:1in;height:18pt" o:ole="">
                                    <v:imagedata r:id="rId10" o:title=""/>
                                  </v:shape>
                                  <w:control r:id="rId12" w:name="DefaultOcxName1" w:shapeid="_x0000_i1035"/>
                                </w:object>
                              </w:r>
                              <w:r w:rsidRPr="007A291A">
                                <w:rPr>
                                  <w:rFonts w:ascii="Verdana" w:eastAsia="Times New Roman" w:hAnsi="Verdana" w:cs="Times New Roman"/>
                                  <w:sz w:val="18"/>
                                  <w:szCs w:val="24"/>
                                </w:rPr>
                                <w:object w:dxaOrig="1440" w:dyaOrig="1440">
                                  <v:shape id="_x0000_i1038" type="#_x0000_t75" style="width:1in;height:18pt" o:ole="">
                                    <v:imagedata r:id="rId13" o:title=""/>
                                  </v:shape>
                                  <w:control r:id="rId14" w:name="DefaultOcxName2" w:shapeid="_x0000_i1038"/>
                                </w:object>
                              </w:r>
                            </w:p>
                            <w:p w:rsidR="00BF4C3D" w:rsidRPr="007A291A" w:rsidRDefault="00BF4C3D" w:rsidP="00BF4C3D">
                              <w:pPr>
                                <w:pBdr>
                                  <w:top w:val="single" w:sz="6" w:space="1" w:color="auto"/>
                                </w:pBdr>
                                <w:spacing w:after="0" w:line="240" w:lineRule="auto"/>
                                <w:jc w:val="center"/>
                                <w:rPr>
                                  <w:rFonts w:ascii="Verdana" w:eastAsia="Times New Roman" w:hAnsi="Verdana" w:cs="Arial"/>
                                  <w:vanish/>
                                  <w:sz w:val="18"/>
                                  <w:szCs w:val="16"/>
                                  <w:lang w:eastAsia="en-GB"/>
                                </w:rPr>
                              </w:pPr>
                              <w:r w:rsidRPr="007A291A">
                                <w:rPr>
                                  <w:rFonts w:ascii="Verdana" w:eastAsia="Times New Roman" w:hAnsi="Verdana" w:cs="Arial"/>
                                  <w:vanish/>
                                  <w:sz w:val="18"/>
                                  <w:szCs w:val="16"/>
                                  <w:lang w:eastAsia="en-GB"/>
                                </w:rPr>
                                <w:t>Bottom of Form</w:t>
                              </w:r>
                            </w:p>
                          </w:tc>
                        </w:tr>
                        <w:tr w:rsidR="00BF4C3D" w:rsidRPr="007A291A">
                          <w:trPr>
                            <w:tblCellSpacing w:w="0" w:type="dxa"/>
                          </w:trPr>
                          <w:tc>
                            <w:tcPr>
                              <w:tcW w:w="0" w:type="auto"/>
                              <w:vAlign w:val="center"/>
                              <w:hideMark/>
                            </w:tcPr>
                            <w:p w:rsidR="00BF4C3D" w:rsidRPr="007A291A" w:rsidRDefault="00BF4C3D" w:rsidP="00BF4C3D">
                              <w:pPr>
                                <w:spacing w:after="0" w:line="240" w:lineRule="auto"/>
                                <w:rPr>
                                  <w:rFonts w:ascii="Verdana" w:eastAsia="Times New Roman" w:hAnsi="Verdana" w:cs="Times New Roman"/>
                                  <w:sz w:val="18"/>
                                  <w:szCs w:val="24"/>
                                  <w:lang w:eastAsia="en-GB"/>
                                </w:rPr>
                              </w:pPr>
                            </w:p>
                          </w:tc>
                        </w:tr>
                        <w:tr w:rsidR="00BF4C3D" w:rsidRPr="007A291A">
                          <w:trPr>
                            <w:trHeight w:val="945"/>
                            <w:tblCellSpacing w:w="0" w:type="dxa"/>
                          </w:trPr>
                          <w:tc>
                            <w:tcPr>
                              <w:tcW w:w="0" w:type="auto"/>
                              <w:shd w:val="clear" w:color="auto" w:fill="FFFFFF"/>
                              <w:vAlign w:val="center"/>
                              <w:hideMark/>
                            </w:tcPr>
                            <w:p w:rsidR="00BF4C3D" w:rsidRPr="007A291A" w:rsidRDefault="00BF4C3D" w:rsidP="00BF4C3D">
                              <w:pPr>
                                <w:spacing w:after="0" w:line="240" w:lineRule="auto"/>
                                <w:jc w:val="center"/>
                                <w:rPr>
                                  <w:rFonts w:ascii="Verdana" w:eastAsia="Times New Roman" w:hAnsi="Verdana" w:cs="Arial"/>
                                  <w:color w:val="727272"/>
                                  <w:sz w:val="18"/>
                                  <w:szCs w:val="17"/>
                                  <w:lang w:eastAsia="en-GB"/>
                                </w:rPr>
                              </w:pPr>
                            </w:p>
                          </w:tc>
                        </w:tr>
                      </w:tbl>
                      <w:p w:rsidR="00BF4C3D" w:rsidRPr="007A291A" w:rsidRDefault="00BF4C3D" w:rsidP="00BF4C3D">
                        <w:pPr>
                          <w:spacing w:after="0" w:line="240" w:lineRule="auto"/>
                          <w:rPr>
                            <w:rFonts w:ascii="Verdana" w:eastAsia="Times New Roman" w:hAnsi="Verdana" w:cs="Times New Roman"/>
                            <w:sz w:val="18"/>
                            <w:szCs w:val="24"/>
                            <w:lang w:eastAsia="en-GB"/>
                          </w:rPr>
                        </w:pPr>
                      </w:p>
                    </w:tc>
                  </w:tr>
                </w:tbl>
                <w:p w:rsidR="00BF4C3D" w:rsidRPr="00BF4C3D" w:rsidRDefault="00BF4C3D" w:rsidP="00BF4C3D">
                  <w:pPr>
                    <w:spacing w:after="0" w:line="240" w:lineRule="auto"/>
                    <w:jc w:val="center"/>
                    <w:rPr>
                      <w:rFonts w:ascii="Verdana" w:eastAsia="Times New Roman" w:hAnsi="Verdana" w:cs="Times New Roman"/>
                      <w:sz w:val="24"/>
                      <w:szCs w:val="24"/>
                      <w:lang w:eastAsia="en-GB"/>
                    </w:rPr>
                  </w:pPr>
                </w:p>
              </w:tc>
            </w:tr>
          </w:tbl>
          <w:p w:rsidR="00BF4C3D" w:rsidRPr="00BF4C3D" w:rsidRDefault="00BF4C3D" w:rsidP="00BF4C3D">
            <w:pPr>
              <w:spacing w:after="0" w:line="240" w:lineRule="auto"/>
              <w:rPr>
                <w:rFonts w:ascii="Verdana" w:eastAsia="Times New Roman" w:hAnsi="Verdana" w:cs="Times New Roman"/>
                <w:sz w:val="24"/>
                <w:szCs w:val="24"/>
                <w:lang w:eastAsia="en-GB"/>
              </w:rPr>
            </w:pPr>
          </w:p>
        </w:tc>
      </w:tr>
    </w:tbl>
    <w:p w:rsidR="000B1F20" w:rsidRPr="00BF4C3D" w:rsidRDefault="00140832" w:rsidP="00BF4C3D">
      <w:pPr>
        <w:rPr>
          <w:rFonts w:ascii="Verdana" w:hAnsi="Verdana"/>
        </w:rPr>
      </w:pPr>
    </w:p>
    <w:sectPr w:rsidR="000B1F20" w:rsidRPr="00BF4C3D" w:rsidSect="00BF4C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3D"/>
    <w:rsid w:val="00140832"/>
    <w:rsid w:val="00214346"/>
    <w:rsid w:val="007A291A"/>
    <w:rsid w:val="00820E77"/>
    <w:rsid w:val="00BF4C3D"/>
    <w:rsid w:val="00E2053D"/>
    <w:rsid w:val="00F0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3901">
      <w:bodyDiv w:val="1"/>
      <w:marLeft w:val="0"/>
      <w:marRight w:val="0"/>
      <w:marTop w:val="0"/>
      <w:marBottom w:val="0"/>
      <w:divBdr>
        <w:top w:val="none" w:sz="0" w:space="0" w:color="auto"/>
        <w:left w:val="none" w:sz="0" w:space="0" w:color="auto"/>
        <w:bottom w:val="none" w:sz="0" w:space="0" w:color="auto"/>
        <w:right w:val="none" w:sz="0" w:space="0" w:color="auto"/>
      </w:divBdr>
      <w:divsChild>
        <w:div w:id="1274899154">
          <w:marLeft w:val="0"/>
          <w:marRight w:val="0"/>
          <w:marTop w:val="0"/>
          <w:marBottom w:val="0"/>
          <w:divBdr>
            <w:top w:val="none" w:sz="0" w:space="0" w:color="auto"/>
            <w:left w:val="none" w:sz="0" w:space="0" w:color="auto"/>
            <w:bottom w:val="none" w:sz="0" w:space="0" w:color="auto"/>
            <w:right w:val="none" w:sz="0" w:space="0" w:color="auto"/>
          </w:divBdr>
        </w:div>
        <w:div w:id="346757556">
          <w:marLeft w:val="0"/>
          <w:marRight w:val="0"/>
          <w:marTop w:val="0"/>
          <w:marBottom w:val="0"/>
          <w:divBdr>
            <w:top w:val="none" w:sz="0" w:space="0" w:color="auto"/>
            <w:left w:val="none" w:sz="0" w:space="0" w:color="auto"/>
            <w:bottom w:val="none" w:sz="0" w:space="0" w:color="auto"/>
            <w:right w:val="none" w:sz="0" w:space="0" w:color="auto"/>
          </w:divBdr>
        </w:div>
        <w:div w:id="110966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privacy/ads/"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www.google.co.uk/privacy.html" TargetMode="External"/><Relationship Id="rId12" Type="http://schemas.openxmlformats.org/officeDocument/2006/relationships/control" Target="activeX/activeX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boutcookies.org/" TargetMode="External"/><Relationship Id="rId11" Type="http://schemas.openxmlformats.org/officeDocument/2006/relationships/control" Target="activeX/activeX1.xm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networkadvertising.org/managing/opt_out.asp"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Excalibur</cp:lastModifiedBy>
  <cp:revision>8</cp:revision>
  <dcterms:created xsi:type="dcterms:W3CDTF">2011-06-13T07:51:00Z</dcterms:created>
  <dcterms:modified xsi:type="dcterms:W3CDTF">2011-06-13T08:35:00Z</dcterms:modified>
</cp:coreProperties>
</file>